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E82" w:rsidRPr="007B201B" w:rsidRDefault="000E5E82" w:rsidP="000E5E82">
      <w:pPr>
        <w:spacing w:after="0" w:line="240" w:lineRule="auto"/>
        <w:ind w:left="45" w:right="45"/>
        <w:jc w:val="center"/>
        <w:rPr>
          <w:rFonts w:ascii="Britannic Bold" w:eastAsia="Times New Roman" w:hAnsi="Britannic Bold" w:cs="Arial"/>
          <w:sz w:val="36"/>
          <w:szCs w:val="36"/>
          <w:u w:val="single"/>
          <w:lang w:eastAsia="ru-RU"/>
        </w:rPr>
      </w:pPr>
      <w:r w:rsidRPr="007B201B">
        <w:rPr>
          <w:rFonts w:ascii="Arial" w:eastAsia="Times New Roman" w:hAnsi="Arial" w:cs="Arial"/>
          <w:bCs/>
          <w:sz w:val="36"/>
          <w:szCs w:val="36"/>
          <w:u w:val="single"/>
          <w:lang w:eastAsia="ru-RU"/>
        </w:rPr>
        <w:t>ЗАРЯДНОЕ</w:t>
      </w:r>
      <w:r w:rsidRPr="007B201B">
        <w:rPr>
          <w:rFonts w:ascii="Britannic Bold" w:eastAsia="Times New Roman" w:hAnsi="Britannic Bold" w:cs="Arial"/>
          <w:bCs/>
          <w:sz w:val="36"/>
          <w:szCs w:val="36"/>
          <w:u w:val="single"/>
          <w:lang w:eastAsia="ru-RU"/>
        </w:rPr>
        <w:t xml:space="preserve"> </w:t>
      </w:r>
      <w:r w:rsidRPr="007B201B">
        <w:rPr>
          <w:rFonts w:ascii="Arial" w:eastAsia="Times New Roman" w:hAnsi="Arial" w:cs="Arial"/>
          <w:bCs/>
          <w:sz w:val="36"/>
          <w:szCs w:val="36"/>
          <w:u w:val="single"/>
          <w:lang w:eastAsia="ru-RU"/>
        </w:rPr>
        <w:t>УСТРОЙСТВО</w:t>
      </w:r>
      <w:r w:rsidRPr="007B201B">
        <w:rPr>
          <w:rFonts w:ascii="Britannic Bold" w:eastAsia="Times New Roman" w:hAnsi="Britannic Bold" w:cs="Arial"/>
          <w:bCs/>
          <w:sz w:val="36"/>
          <w:szCs w:val="36"/>
          <w:u w:val="single"/>
          <w:lang w:eastAsia="ru-RU"/>
        </w:rPr>
        <w:t xml:space="preserve"> </w:t>
      </w:r>
      <w:r w:rsidRPr="007B201B">
        <w:rPr>
          <w:rFonts w:ascii="Arial" w:eastAsia="Times New Roman" w:hAnsi="Arial" w:cs="Arial"/>
          <w:bCs/>
          <w:sz w:val="36"/>
          <w:szCs w:val="36"/>
          <w:u w:val="single"/>
          <w:lang w:eastAsia="ru-RU"/>
        </w:rPr>
        <w:t>НЕ</w:t>
      </w:r>
      <w:r w:rsidRPr="007B201B">
        <w:rPr>
          <w:rFonts w:ascii="Britannic Bold" w:eastAsia="Times New Roman" w:hAnsi="Britannic Bold" w:cs="Arial"/>
          <w:bCs/>
          <w:sz w:val="36"/>
          <w:szCs w:val="36"/>
          <w:u w:val="single"/>
          <w:lang w:eastAsia="ru-RU"/>
        </w:rPr>
        <w:t xml:space="preserve"> </w:t>
      </w:r>
      <w:r w:rsidRPr="007B201B">
        <w:rPr>
          <w:rFonts w:ascii="Arial" w:eastAsia="Times New Roman" w:hAnsi="Arial" w:cs="Arial"/>
          <w:bCs/>
          <w:sz w:val="36"/>
          <w:szCs w:val="36"/>
          <w:u w:val="single"/>
          <w:lang w:eastAsia="ru-RU"/>
        </w:rPr>
        <w:t>НУЖНО</w:t>
      </w:r>
      <w:r w:rsidRPr="007B201B">
        <w:rPr>
          <w:rFonts w:ascii="Britannic Bold" w:eastAsia="Times New Roman" w:hAnsi="Britannic Bold" w:cs="Arial"/>
          <w:bCs/>
          <w:sz w:val="36"/>
          <w:szCs w:val="36"/>
          <w:u w:val="single"/>
          <w:lang w:eastAsia="ru-RU"/>
        </w:rPr>
        <w:t>!</w:t>
      </w:r>
    </w:p>
    <w:p w:rsidR="000E5E82" w:rsidRPr="007B201B" w:rsidRDefault="000E5E82" w:rsidP="000E5E82">
      <w:pPr>
        <w:spacing w:before="100" w:beforeAutospacing="1" w:after="100" w:afterAutospacing="1" w:line="240" w:lineRule="auto"/>
        <w:ind w:left="45" w:right="45"/>
        <w:rPr>
          <w:rFonts w:ascii="Britannic Bold" w:eastAsia="Times New Roman" w:hAnsi="Britannic Bold" w:cs="Arial"/>
          <w:sz w:val="28"/>
          <w:szCs w:val="28"/>
          <w:lang w:eastAsia="ru-RU"/>
        </w:rPr>
      </w:pPr>
      <w:r w:rsidRPr="007B201B">
        <w:rPr>
          <w:rFonts w:ascii="Arial" w:eastAsia="Times New Roman" w:hAnsi="Arial" w:cs="Arial"/>
          <w:sz w:val="28"/>
          <w:szCs w:val="28"/>
          <w:lang w:eastAsia="ru-RU"/>
        </w:rPr>
        <w:t>Журнал</w:t>
      </w: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"</w:t>
      </w:r>
      <w:proofErr w:type="spellStart"/>
      <w:r w:rsidRPr="007B201B">
        <w:rPr>
          <w:rFonts w:ascii="Arial" w:eastAsia="Times New Roman" w:hAnsi="Arial" w:cs="Arial"/>
          <w:sz w:val="28"/>
          <w:szCs w:val="28"/>
          <w:lang w:eastAsia="ru-RU"/>
        </w:rPr>
        <w:t>Мото</w:t>
      </w:r>
      <w:proofErr w:type="spellEnd"/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" </w:t>
      </w:r>
      <w:r w:rsidRPr="007B201B">
        <w:rPr>
          <w:rFonts w:ascii="Arial" w:eastAsia="Times New Roman" w:hAnsi="Arial" w:cs="Arial"/>
          <w:sz w:val="28"/>
          <w:szCs w:val="28"/>
          <w:lang w:eastAsia="ru-RU"/>
        </w:rPr>
        <w:t>№</w:t>
      </w: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6 1997 </w:t>
      </w:r>
      <w:r w:rsidRPr="007B201B">
        <w:rPr>
          <w:rFonts w:ascii="Arial" w:eastAsia="Times New Roman" w:hAnsi="Arial" w:cs="Arial"/>
          <w:sz w:val="28"/>
          <w:szCs w:val="28"/>
          <w:lang w:eastAsia="ru-RU"/>
        </w:rPr>
        <w:t>год</w:t>
      </w: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>.</w:t>
      </w: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br/>
      </w:r>
      <w:r w:rsidRPr="007B201B">
        <w:rPr>
          <w:rFonts w:ascii="Arial" w:eastAsia="Times New Roman" w:hAnsi="Arial" w:cs="Arial"/>
          <w:sz w:val="28"/>
          <w:szCs w:val="28"/>
          <w:lang w:eastAsia="ru-RU"/>
        </w:rPr>
        <w:t>Антон</w:t>
      </w: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sz w:val="28"/>
          <w:szCs w:val="28"/>
          <w:lang w:eastAsia="ru-RU"/>
        </w:rPr>
        <w:t>Ткаченко</w:t>
      </w:r>
    </w:p>
    <w:p w:rsidR="000E5E82" w:rsidRPr="007B201B" w:rsidRDefault="00051164" w:rsidP="000E5E82">
      <w:pPr>
        <w:spacing w:before="100" w:beforeAutospacing="1" w:after="100" w:afterAutospacing="1" w:line="240" w:lineRule="auto"/>
        <w:ind w:left="45" w:right="45"/>
        <w:jc w:val="both"/>
        <w:rPr>
          <w:rFonts w:ascii="Britannic Bold" w:eastAsia="Times New Roman" w:hAnsi="Britannic Bold" w:cs="Arial"/>
          <w:sz w:val="28"/>
          <w:szCs w:val="28"/>
          <w:lang w:eastAsia="ru-RU"/>
        </w:rPr>
      </w:pP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 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Случаются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ситуации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когда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нужно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подзарядить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аккумулятор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зарядного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устройства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под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рукой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нет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хотя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сетевое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напряжение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вашем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распоряжении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имеется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.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поскольку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мотоциклетная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батарея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требует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для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заряда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сравнительно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небольшой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ток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отличие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от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proofErr w:type="gramStart"/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автомобильной</w:t>
      </w:r>
      <w:proofErr w:type="gramEnd"/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можно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попробовать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обойтись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без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зарядного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устройства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.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Отыщите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какой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>-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нибудь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диод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(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Д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7,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Д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226,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КД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202,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Д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242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>.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.)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обычную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лампочку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220</w:t>
      </w:r>
      <w:proofErr w:type="gramStart"/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</w:t>
      </w:r>
      <w:proofErr w:type="gramEnd"/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соедините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их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как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показано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рис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. 1. </w:t>
      </w:r>
    </w:p>
    <w:p w:rsidR="000E5E82" w:rsidRPr="007B201B" w:rsidRDefault="000E5E82" w:rsidP="000E5E82">
      <w:pPr>
        <w:spacing w:before="100" w:beforeAutospacing="1" w:after="100" w:afterAutospacing="1" w:line="240" w:lineRule="auto"/>
        <w:ind w:left="45" w:right="45"/>
        <w:jc w:val="center"/>
        <w:rPr>
          <w:rFonts w:ascii="Britannic Bold" w:eastAsia="Times New Roman" w:hAnsi="Britannic Bold" w:cs="Arial"/>
          <w:sz w:val="28"/>
          <w:szCs w:val="28"/>
          <w:lang w:eastAsia="ru-RU"/>
        </w:rPr>
      </w:pPr>
      <w:r w:rsidRPr="007B201B">
        <w:rPr>
          <w:rFonts w:ascii="Britannic Bold" w:eastAsia="Times New Roman" w:hAnsi="Britannic Bold" w:cs="Arial"/>
          <w:noProof/>
          <w:sz w:val="19"/>
          <w:szCs w:val="19"/>
          <w:lang w:eastAsia="ru-RU"/>
        </w:rPr>
        <w:drawing>
          <wp:inline distT="0" distB="0" distL="0" distR="0">
            <wp:extent cx="3648075" cy="1952625"/>
            <wp:effectExtent l="19050" t="0" r="9525" b="0"/>
            <wp:docPr id="1" name="Рисунок 1" descr="Схема зарядного устройст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хема зарядного устройств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201B">
        <w:rPr>
          <w:rFonts w:ascii="Britannic Bold" w:eastAsia="Times New Roman" w:hAnsi="Britannic Bold" w:cs="Arial"/>
          <w:sz w:val="19"/>
          <w:szCs w:val="19"/>
          <w:lang w:eastAsia="ru-RU"/>
        </w:rPr>
        <w:br/>
      </w:r>
      <w:r w:rsidRPr="007B201B">
        <w:rPr>
          <w:rFonts w:ascii="Arial" w:eastAsia="Times New Roman" w:hAnsi="Arial" w:cs="Arial"/>
          <w:sz w:val="28"/>
          <w:szCs w:val="28"/>
          <w:lang w:eastAsia="ru-RU"/>
        </w:rPr>
        <w:t>Рис</w:t>
      </w: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. 1. </w:t>
      </w:r>
      <w:r w:rsidRPr="007B201B">
        <w:rPr>
          <w:rFonts w:ascii="Arial" w:eastAsia="Times New Roman" w:hAnsi="Arial" w:cs="Arial"/>
          <w:sz w:val="28"/>
          <w:szCs w:val="28"/>
          <w:lang w:eastAsia="ru-RU"/>
        </w:rPr>
        <w:t>Схема</w:t>
      </w: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sz w:val="28"/>
          <w:szCs w:val="28"/>
          <w:lang w:eastAsia="ru-RU"/>
        </w:rPr>
        <w:t>зарядного</w:t>
      </w: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sz w:val="28"/>
          <w:szCs w:val="28"/>
          <w:lang w:eastAsia="ru-RU"/>
        </w:rPr>
        <w:t>устройства</w:t>
      </w: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sz w:val="28"/>
          <w:szCs w:val="28"/>
          <w:lang w:eastAsia="ru-RU"/>
        </w:rPr>
        <w:t>с</w:t>
      </w: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sz w:val="28"/>
          <w:szCs w:val="28"/>
          <w:lang w:eastAsia="ru-RU"/>
        </w:rPr>
        <w:t>лампочкой</w:t>
      </w: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sz w:val="28"/>
          <w:szCs w:val="28"/>
          <w:lang w:eastAsia="ru-RU"/>
        </w:rPr>
        <w:t>и</w:t>
      </w: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sz w:val="28"/>
          <w:szCs w:val="28"/>
          <w:lang w:eastAsia="ru-RU"/>
        </w:rPr>
        <w:t>одним</w:t>
      </w: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D62FD0" w:rsidRPr="007B201B">
        <w:rPr>
          <w:rFonts w:ascii="Arial" w:eastAsia="Times New Roman" w:hAnsi="Arial" w:cs="Arial"/>
          <w:sz w:val="28"/>
          <w:szCs w:val="28"/>
          <w:lang w:eastAsia="ru-RU"/>
        </w:rPr>
        <w:t>диодо</w:t>
      </w:r>
      <w:r w:rsidRPr="007B201B">
        <w:rPr>
          <w:rFonts w:ascii="Arial" w:eastAsia="Times New Roman" w:hAnsi="Arial" w:cs="Arial"/>
          <w:sz w:val="28"/>
          <w:szCs w:val="28"/>
          <w:lang w:eastAsia="ru-RU"/>
        </w:rPr>
        <w:t>м</w:t>
      </w: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. </w:t>
      </w:r>
    </w:p>
    <w:p w:rsidR="000E5E82" w:rsidRPr="007B201B" w:rsidRDefault="00051164" w:rsidP="000E5E82">
      <w:pPr>
        <w:spacing w:before="100" w:beforeAutospacing="1" w:after="100" w:afterAutospacing="1" w:line="240" w:lineRule="auto"/>
        <w:ind w:left="45" w:right="45"/>
        <w:jc w:val="both"/>
        <w:rPr>
          <w:rFonts w:ascii="Britannic Bold" w:eastAsia="Times New Roman" w:hAnsi="Britannic Bold" w:cs="Arial"/>
          <w:sz w:val="28"/>
          <w:szCs w:val="28"/>
          <w:lang w:eastAsia="ru-RU"/>
        </w:rPr>
      </w:pP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 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Включите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собранную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цепь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сеть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.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Лампочка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загорится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через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аккумулятор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потечет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ток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.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Ток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правда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небольшой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: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величину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его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зависимости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от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мощности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примененной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лампочки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вы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можете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прикинуть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помощью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таблицы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>.</w:t>
      </w:r>
    </w:p>
    <w:p w:rsidR="000E5E82" w:rsidRPr="007B201B" w:rsidRDefault="000E5E82" w:rsidP="000E5E82">
      <w:pPr>
        <w:spacing w:before="100" w:beforeAutospacing="1" w:after="100" w:afterAutospacing="1" w:line="240" w:lineRule="auto"/>
        <w:ind w:left="45" w:right="45"/>
        <w:jc w:val="both"/>
        <w:rPr>
          <w:rFonts w:ascii="Britannic Bold" w:eastAsia="Times New Roman" w:hAnsi="Britannic Bold" w:cs="Arial"/>
          <w:sz w:val="19"/>
          <w:szCs w:val="19"/>
          <w:lang w:eastAsia="ru-RU"/>
        </w:rPr>
      </w:pPr>
      <w:r w:rsidRPr="007B201B">
        <w:rPr>
          <w:rFonts w:ascii="Britannic Bold" w:eastAsia="Times New Roman" w:hAnsi="Britannic Bold" w:cs="Arial"/>
          <w:noProof/>
          <w:sz w:val="19"/>
          <w:szCs w:val="19"/>
          <w:lang w:eastAsia="ru-RU"/>
        </w:rPr>
        <w:drawing>
          <wp:inline distT="0" distB="0" distL="0" distR="0">
            <wp:extent cx="5619750" cy="571500"/>
            <wp:effectExtent l="19050" t="0" r="0" b="0"/>
            <wp:docPr id="2" name="Рисунок 2" descr="http://www.drivemc.ru/articles/moto/1997_06_electronics/image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rivemc.ru/articles/moto/1997_06_electronics/image4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E82" w:rsidRPr="007B201B" w:rsidRDefault="00051164" w:rsidP="000E5E82">
      <w:pPr>
        <w:spacing w:before="100" w:beforeAutospacing="1" w:after="100" w:afterAutospacing="1" w:line="240" w:lineRule="auto"/>
        <w:ind w:left="45" w:right="45"/>
        <w:jc w:val="both"/>
        <w:rPr>
          <w:rFonts w:ascii="Britannic Bold" w:eastAsia="Times New Roman" w:hAnsi="Britannic Bold" w:cs="Arial"/>
          <w:sz w:val="28"/>
          <w:szCs w:val="28"/>
          <w:lang w:eastAsia="ru-RU"/>
        </w:rPr>
      </w:pP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 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любом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случае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включив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вечера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аккумулятор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proofErr w:type="gramStart"/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заряжаться</w:t>
      </w:r>
      <w:proofErr w:type="gramEnd"/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таким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образом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к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утру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вы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будете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иметь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его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вполне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работоспособным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>.</w:t>
      </w:r>
    </w:p>
    <w:p w:rsidR="000E5E82" w:rsidRPr="007B201B" w:rsidRDefault="00051164" w:rsidP="000E5E82">
      <w:pPr>
        <w:spacing w:before="100" w:beforeAutospacing="1" w:after="100" w:afterAutospacing="1" w:line="240" w:lineRule="auto"/>
        <w:ind w:left="45" w:right="45"/>
        <w:jc w:val="both"/>
        <w:rPr>
          <w:rFonts w:ascii="Britannic Bold" w:eastAsia="Times New Roman" w:hAnsi="Britannic Bold" w:cs="Arial"/>
          <w:sz w:val="28"/>
          <w:szCs w:val="28"/>
          <w:lang w:eastAsia="ru-RU"/>
        </w:rPr>
      </w:pP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 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Однако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наша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вами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лампочка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горит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тускло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ведь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мы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используем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только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один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полупериод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питающего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напряжения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.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Чтобы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полнее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реализовать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ее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возможности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возьмите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четыре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диода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того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же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типа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что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первом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случае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соедините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их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мостовой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схеме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как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показано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рис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. 2. </w:t>
      </w:r>
    </w:p>
    <w:p w:rsidR="000E5E82" w:rsidRPr="007B201B" w:rsidRDefault="000E5E82" w:rsidP="000E5E82">
      <w:pPr>
        <w:spacing w:before="100" w:beforeAutospacing="1" w:after="100" w:afterAutospacing="1" w:line="240" w:lineRule="auto"/>
        <w:ind w:left="45" w:right="45"/>
        <w:jc w:val="center"/>
        <w:rPr>
          <w:rFonts w:ascii="Britannic Bold" w:eastAsia="Times New Roman" w:hAnsi="Britannic Bold" w:cs="Arial"/>
          <w:sz w:val="24"/>
          <w:szCs w:val="24"/>
          <w:lang w:eastAsia="ru-RU"/>
        </w:rPr>
      </w:pPr>
      <w:r w:rsidRPr="007B201B">
        <w:rPr>
          <w:rFonts w:ascii="Britannic Bold" w:eastAsia="Times New Roman" w:hAnsi="Britannic Bold" w:cs="Arial"/>
          <w:noProof/>
          <w:sz w:val="19"/>
          <w:szCs w:val="19"/>
          <w:lang w:eastAsia="ru-RU"/>
        </w:rPr>
        <w:drawing>
          <wp:inline distT="0" distB="0" distL="0" distR="0">
            <wp:extent cx="3648075" cy="1828800"/>
            <wp:effectExtent l="19050" t="0" r="9525" b="0"/>
            <wp:docPr id="3" name="Рисунок 3" descr="Схема зарядного устройства с лампочкой и диодным мосто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хема зарядного устройства с лампочкой и диодным мостом.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201B">
        <w:rPr>
          <w:rFonts w:ascii="Britannic Bold" w:eastAsia="Times New Roman" w:hAnsi="Britannic Bold" w:cs="Arial"/>
          <w:sz w:val="19"/>
          <w:szCs w:val="19"/>
          <w:lang w:eastAsia="ru-RU"/>
        </w:rPr>
        <w:br/>
      </w:r>
      <w:r w:rsidRPr="007B201B">
        <w:rPr>
          <w:rFonts w:ascii="Arial" w:eastAsia="Times New Roman" w:hAnsi="Arial" w:cs="Arial"/>
          <w:sz w:val="28"/>
          <w:szCs w:val="28"/>
          <w:lang w:eastAsia="ru-RU"/>
        </w:rPr>
        <w:t>Рис</w:t>
      </w: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. 2. </w:t>
      </w:r>
      <w:r w:rsidRPr="007B201B">
        <w:rPr>
          <w:rFonts w:ascii="Arial" w:eastAsia="Times New Roman" w:hAnsi="Arial" w:cs="Arial"/>
          <w:sz w:val="28"/>
          <w:szCs w:val="28"/>
          <w:lang w:eastAsia="ru-RU"/>
        </w:rPr>
        <w:t>Схема</w:t>
      </w: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sz w:val="28"/>
          <w:szCs w:val="28"/>
          <w:lang w:eastAsia="ru-RU"/>
        </w:rPr>
        <w:t>зарядного</w:t>
      </w: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sz w:val="28"/>
          <w:szCs w:val="28"/>
          <w:lang w:eastAsia="ru-RU"/>
        </w:rPr>
        <w:t>устройства</w:t>
      </w: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sz w:val="28"/>
          <w:szCs w:val="28"/>
          <w:lang w:eastAsia="ru-RU"/>
        </w:rPr>
        <w:t>с</w:t>
      </w: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sz w:val="28"/>
          <w:szCs w:val="28"/>
          <w:lang w:eastAsia="ru-RU"/>
        </w:rPr>
        <w:t>лампочкой</w:t>
      </w: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sz w:val="28"/>
          <w:szCs w:val="28"/>
          <w:lang w:eastAsia="ru-RU"/>
        </w:rPr>
        <w:t>и</w:t>
      </w: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sz w:val="28"/>
          <w:szCs w:val="28"/>
          <w:lang w:eastAsia="ru-RU"/>
        </w:rPr>
        <w:t>диодным</w:t>
      </w: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sz w:val="28"/>
          <w:szCs w:val="28"/>
          <w:lang w:eastAsia="ru-RU"/>
        </w:rPr>
        <w:t>мостом</w:t>
      </w: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>.</w:t>
      </w:r>
      <w:r w:rsidRPr="007B201B">
        <w:rPr>
          <w:rFonts w:ascii="Britannic Bold" w:eastAsia="Times New Roman" w:hAnsi="Britannic Bold" w:cs="Arial"/>
          <w:sz w:val="24"/>
          <w:szCs w:val="24"/>
          <w:lang w:eastAsia="ru-RU"/>
        </w:rPr>
        <w:t xml:space="preserve"> </w:t>
      </w:r>
    </w:p>
    <w:p w:rsidR="00051164" w:rsidRPr="007B201B" w:rsidRDefault="00051164" w:rsidP="000E5E82">
      <w:pPr>
        <w:spacing w:before="100" w:beforeAutospacing="1" w:after="100" w:afterAutospacing="1" w:line="240" w:lineRule="auto"/>
        <w:ind w:left="45" w:right="45"/>
        <w:jc w:val="center"/>
        <w:rPr>
          <w:rFonts w:ascii="Britannic Bold" w:eastAsia="Times New Roman" w:hAnsi="Britannic Bold" w:cs="Arial"/>
          <w:sz w:val="24"/>
          <w:szCs w:val="24"/>
          <w:lang w:eastAsia="ru-RU"/>
        </w:rPr>
      </w:pPr>
    </w:p>
    <w:p w:rsidR="000E5E82" w:rsidRPr="007B201B" w:rsidRDefault="00051164" w:rsidP="000E5E82">
      <w:pPr>
        <w:spacing w:before="100" w:beforeAutospacing="1" w:after="100" w:afterAutospacing="1" w:line="240" w:lineRule="auto"/>
        <w:ind w:left="45" w:right="45"/>
        <w:jc w:val="both"/>
        <w:rPr>
          <w:rFonts w:ascii="Britannic Bold" w:eastAsia="Times New Roman" w:hAnsi="Britannic Bold" w:cs="Arial"/>
          <w:sz w:val="28"/>
          <w:szCs w:val="28"/>
          <w:lang w:eastAsia="ru-RU"/>
        </w:rPr>
      </w:pP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lastRenderedPageBreak/>
        <w:t xml:space="preserve">  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Подойдет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готовый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диодный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мост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типа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КЦ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402,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КЦ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405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>.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.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Лампа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загорится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полным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накалом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средний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ток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протекающий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через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аккумулятор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увеличится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вдвое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сравнению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первым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вариантом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.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Величина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его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согласно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мощности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лампы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также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приведена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таблице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.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Обратите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внимание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: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случае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применения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200-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ваттной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лампочки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ток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через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аккумулятор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составит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0,9</w:t>
      </w:r>
      <w:proofErr w:type="gramStart"/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А</w:t>
      </w:r>
      <w:proofErr w:type="gramEnd"/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что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является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номинальным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зарядным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током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для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батареи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6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МТС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-9.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Причем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менее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мощные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лампочки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можно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соединять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параллельно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для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получения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нужного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значения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>.</w:t>
      </w:r>
    </w:p>
    <w:p w:rsidR="000E5E82" w:rsidRPr="007B201B" w:rsidRDefault="00051164" w:rsidP="000E5E82">
      <w:pPr>
        <w:spacing w:before="100" w:beforeAutospacing="1" w:after="100" w:afterAutospacing="1" w:line="240" w:lineRule="auto"/>
        <w:ind w:left="45" w:right="45"/>
        <w:jc w:val="both"/>
        <w:rPr>
          <w:rFonts w:ascii="Britannic Bold" w:eastAsia="Times New Roman" w:hAnsi="Britannic Bold" w:cs="Arial"/>
          <w:sz w:val="28"/>
          <w:szCs w:val="28"/>
          <w:lang w:eastAsia="ru-RU"/>
        </w:rPr>
      </w:pP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 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При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работе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описанной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схемой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будьте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бдительны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: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всех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ее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точках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действует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сетевое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напряжение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касаться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руками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ее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элементов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клемм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самого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аккумулятора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время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заряда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следует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>.</w:t>
      </w:r>
    </w:p>
    <w:p w:rsidR="000E5E82" w:rsidRPr="007B201B" w:rsidRDefault="00051164" w:rsidP="000E5E82">
      <w:pPr>
        <w:spacing w:before="100" w:beforeAutospacing="1" w:after="100" w:afterAutospacing="1" w:line="240" w:lineRule="auto"/>
        <w:ind w:left="45" w:right="45"/>
        <w:jc w:val="both"/>
        <w:rPr>
          <w:rFonts w:ascii="Britannic Bold" w:eastAsia="Times New Roman" w:hAnsi="Britannic Bold" w:cs="Arial"/>
          <w:sz w:val="28"/>
          <w:szCs w:val="28"/>
          <w:lang w:eastAsia="ru-RU"/>
        </w:rPr>
      </w:pP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 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Вначале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подсоединяйте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к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схеме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аккумулятор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proofErr w:type="gramStart"/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лишь</w:t>
      </w:r>
      <w:proofErr w:type="gramEnd"/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затем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включайте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устройство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сеть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>.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br/>
      </w: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 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Если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у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вас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имеется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трансформатор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напряжением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вторичной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обмотки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36</w:t>
      </w:r>
      <w:proofErr w:type="gramStart"/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</w:t>
      </w:r>
      <w:proofErr w:type="gramEnd"/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лампочки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это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напряжение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можно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использовать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их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;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такой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вариант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электрическом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отношении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безопасен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.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этом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случае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через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лампочку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мощностью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40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Вт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потечет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ток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около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1</w:t>
      </w:r>
      <w:proofErr w:type="gramStart"/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А</w:t>
      </w:r>
      <w:proofErr w:type="gramEnd"/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60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Вт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-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около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1,5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.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варианте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схемы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одним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диодом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(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рис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. 1)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средний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ток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будет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естественно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вдвое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меньше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>.</w:t>
      </w:r>
    </w:p>
    <w:p w:rsidR="000E5E82" w:rsidRPr="007B201B" w:rsidRDefault="00051164" w:rsidP="000E5E82">
      <w:pPr>
        <w:spacing w:before="100" w:beforeAutospacing="1" w:after="100" w:afterAutospacing="1" w:line="240" w:lineRule="auto"/>
        <w:ind w:left="45" w:right="45"/>
        <w:jc w:val="both"/>
        <w:rPr>
          <w:rFonts w:ascii="Britannic Bold" w:eastAsia="Times New Roman" w:hAnsi="Britannic Bold" w:cs="Arial"/>
          <w:sz w:val="28"/>
          <w:szCs w:val="28"/>
          <w:lang w:eastAsia="ru-RU"/>
        </w:rPr>
      </w:pP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 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Может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случиться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что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яркий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свет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сопровождающий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процесс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заряда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вам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совсем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душе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.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От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него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можно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избавиться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если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схеме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рис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. 2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вместо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лампочки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включить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конденсатор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рабочим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напряжением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менее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300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.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Емкость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его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зависимости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от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требуемого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тока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рассчитывается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формуле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>:</w:t>
      </w:r>
    </w:p>
    <w:p w:rsidR="000E5E82" w:rsidRPr="007B201B" w:rsidRDefault="000E5E82" w:rsidP="000E5E82">
      <w:pPr>
        <w:spacing w:before="100" w:beforeAutospacing="1" w:after="100" w:afterAutospacing="1" w:line="240" w:lineRule="auto"/>
        <w:ind w:left="45" w:right="45"/>
        <w:jc w:val="center"/>
        <w:rPr>
          <w:rFonts w:ascii="Britannic Bold" w:eastAsia="Times New Roman" w:hAnsi="Britannic Bold" w:cs="Arial"/>
          <w:sz w:val="28"/>
          <w:szCs w:val="28"/>
          <w:lang w:eastAsia="ru-RU"/>
        </w:rPr>
      </w:pPr>
      <w:r w:rsidRPr="007B201B">
        <w:rPr>
          <w:rFonts w:ascii="Britannic Bold" w:eastAsia="Times New Roman" w:hAnsi="Britannic Bold" w:cs="Arial"/>
          <w:noProof/>
          <w:sz w:val="28"/>
          <w:szCs w:val="28"/>
          <w:lang w:eastAsia="ru-RU"/>
        </w:rPr>
        <w:drawing>
          <wp:inline distT="0" distB="0" distL="0" distR="0">
            <wp:extent cx="1895475" cy="571500"/>
            <wp:effectExtent l="19050" t="0" r="9525" b="0"/>
            <wp:docPr id="4" name="Рисунок 4" descr="http://www.drivemc.ru/articles/moto/1997_06_electronics/image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rivemc.ru/articles/moto/1997_06_electronics/image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E82" w:rsidRPr="007B201B" w:rsidRDefault="00051164" w:rsidP="000E5E82">
      <w:pPr>
        <w:spacing w:before="100" w:beforeAutospacing="1" w:after="100" w:afterAutospacing="1" w:line="240" w:lineRule="auto"/>
        <w:ind w:left="45" w:right="45"/>
        <w:jc w:val="both"/>
        <w:rPr>
          <w:rFonts w:ascii="Britannic Bold" w:eastAsia="Times New Roman" w:hAnsi="Britannic Bold" w:cs="Arial"/>
          <w:sz w:val="28"/>
          <w:szCs w:val="28"/>
          <w:lang w:eastAsia="ru-RU"/>
        </w:rPr>
      </w:pP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 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К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примеру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для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получения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тока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0,5</w:t>
      </w:r>
      <w:proofErr w:type="gramStart"/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А</w:t>
      </w:r>
      <w:proofErr w:type="gramEnd"/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емкость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должна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составлять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15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мкФ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для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тока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1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- 32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мкФ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.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Параллельно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конденсатору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подключите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резистор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сопротивлением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150-200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кОм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чтобы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избежать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неожиданных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разрядов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после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обесточивания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устройства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>.</w:t>
      </w:r>
    </w:p>
    <w:p w:rsidR="000E5E82" w:rsidRPr="007B201B" w:rsidRDefault="00051164" w:rsidP="000E5E82">
      <w:pPr>
        <w:spacing w:before="100" w:beforeAutospacing="1" w:after="100" w:afterAutospacing="1" w:line="240" w:lineRule="auto"/>
        <w:ind w:left="45" w:right="45"/>
        <w:jc w:val="both"/>
        <w:rPr>
          <w:rFonts w:ascii="Britannic Bold" w:eastAsia="Times New Roman" w:hAnsi="Britannic Bold" w:cs="Arial"/>
          <w:sz w:val="28"/>
          <w:szCs w:val="28"/>
          <w:lang w:eastAsia="ru-RU"/>
        </w:rPr>
      </w:pPr>
      <w:r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 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Данным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способом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можно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заряжать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только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мотоциклетные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аккумуляторы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никель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>-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кадмиевые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различного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назначения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том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числе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сухие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.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Важно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лишь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знать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требуемую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величину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зарядного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тока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и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правильно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подобрать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его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,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как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было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описано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 xml:space="preserve"> </w:t>
      </w:r>
      <w:r w:rsidR="000E5E82" w:rsidRPr="007B201B">
        <w:rPr>
          <w:rFonts w:ascii="Arial" w:eastAsia="Times New Roman" w:hAnsi="Arial" w:cs="Arial"/>
          <w:sz w:val="28"/>
          <w:szCs w:val="28"/>
          <w:lang w:eastAsia="ru-RU"/>
        </w:rPr>
        <w:t>выше</w:t>
      </w:r>
      <w:r w:rsidR="000E5E82" w:rsidRPr="007B201B">
        <w:rPr>
          <w:rFonts w:ascii="Britannic Bold" w:eastAsia="Times New Roman" w:hAnsi="Britannic Bold" w:cs="Arial"/>
          <w:sz w:val="28"/>
          <w:szCs w:val="28"/>
          <w:lang w:eastAsia="ru-RU"/>
        </w:rPr>
        <w:t>.</w:t>
      </w:r>
    </w:p>
    <w:p w:rsidR="000E5E82" w:rsidRPr="007B201B" w:rsidRDefault="000E5E82" w:rsidP="000E5E82">
      <w:pPr>
        <w:spacing w:before="100" w:beforeAutospacing="1" w:after="100" w:afterAutospacing="1" w:line="240" w:lineRule="auto"/>
        <w:ind w:left="45" w:right="45"/>
        <w:jc w:val="both"/>
        <w:rPr>
          <w:rFonts w:ascii="Britannic Bold" w:eastAsia="Times New Roman" w:hAnsi="Britannic Bold" w:cs="Arial"/>
          <w:color w:val="C00000"/>
          <w:sz w:val="28"/>
          <w:szCs w:val="28"/>
          <w:lang w:eastAsia="ru-RU"/>
        </w:rPr>
      </w:pPr>
      <w:r w:rsidRPr="007B201B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Внимание</w:t>
      </w:r>
      <w:r w:rsidRPr="007B201B">
        <w:rPr>
          <w:rFonts w:ascii="Britannic Bold" w:eastAsia="Times New Roman" w:hAnsi="Britannic Bold" w:cs="Arial"/>
          <w:color w:val="C00000"/>
          <w:sz w:val="28"/>
          <w:szCs w:val="28"/>
          <w:lang w:eastAsia="ru-RU"/>
        </w:rPr>
        <w:t>!</w:t>
      </w:r>
      <w:r w:rsidRPr="007B201B">
        <w:rPr>
          <w:rFonts w:ascii="Britannic Bold" w:eastAsia="Times New Roman" w:hAnsi="Britannic Bold" w:cs="Arial"/>
          <w:color w:val="C00000"/>
          <w:sz w:val="28"/>
          <w:szCs w:val="28"/>
          <w:lang w:eastAsia="ru-RU"/>
        </w:rPr>
        <w:br/>
      </w:r>
      <w:r w:rsidRPr="007B201B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Соблюдайте</w:t>
      </w:r>
      <w:r w:rsidRPr="007B201B">
        <w:rPr>
          <w:rFonts w:ascii="Britannic Bold" w:eastAsia="Times New Roman" w:hAnsi="Britannic Bold" w:cs="Arial"/>
          <w:color w:val="C00000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особую</w:t>
      </w:r>
      <w:r w:rsidRPr="007B201B">
        <w:rPr>
          <w:rFonts w:ascii="Britannic Bold" w:eastAsia="Times New Roman" w:hAnsi="Britannic Bold" w:cs="Arial"/>
          <w:color w:val="C00000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осторожность</w:t>
      </w:r>
      <w:r w:rsidRPr="007B201B">
        <w:rPr>
          <w:rFonts w:ascii="Britannic Bold" w:eastAsia="Times New Roman" w:hAnsi="Britannic Bold" w:cs="Arial"/>
          <w:color w:val="C00000"/>
          <w:sz w:val="28"/>
          <w:szCs w:val="28"/>
          <w:lang w:eastAsia="ru-RU"/>
        </w:rPr>
        <w:t xml:space="preserve">, </w:t>
      </w:r>
      <w:r w:rsidRPr="007B201B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так</w:t>
      </w:r>
      <w:r w:rsidRPr="007B201B">
        <w:rPr>
          <w:rFonts w:ascii="Britannic Bold" w:eastAsia="Times New Roman" w:hAnsi="Britannic Bold" w:cs="Arial"/>
          <w:color w:val="C00000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как</w:t>
      </w:r>
      <w:r w:rsidRPr="007B201B">
        <w:rPr>
          <w:rFonts w:ascii="Britannic Bold" w:eastAsia="Times New Roman" w:hAnsi="Britannic Bold" w:cs="Arial"/>
          <w:color w:val="C00000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в</w:t>
      </w:r>
      <w:r w:rsidRPr="007B201B">
        <w:rPr>
          <w:rFonts w:ascii="Britannic Bold" w:eastAsia="Times New Roman" w:hAnsi="Britannic Bold" w:cs="Arial"/>
          <w:color w:val="C00000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процессе</w:t>
      </w:r>
      <w:r w:rsidRPr="007B201B">
        <w:rPr>
          <w:rFonts w:ascii="Britannic Bold" w:eastAsia="Times New Roman" w:hAnsi="Britannic Bold" w:cs="Arial"/>
          <w:color w:val="C00000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зарядки</w:t>
      </w:r>
      <w:r w:rsidRPr="007B201B">
        <w:rPr>
          <w:rFonts w:ascii="Britannic Bold" w:eastAsia="Times New Roman" w:hAnsi="Britannic Bold" w:cs="Arial"/>
          <w:color w:val="C00000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все</w:t>
      </w:r>
      <w:r w:rsidRPr="007B201B">
        <w:rPr>
          <w:rFonts w:ascii="Britannic Bold" w:eastAsia="Times New Roman" w:hAnsi="Britannic Bold" w:cs="Arial"/>
          <w:color w:val="C00000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электроприборы</w:t>
      </w:r>
      <w:r w:rsidRPr="007B201B">
        <w:rPr>
          <w:rFonts w:ascii="Britannic Bold" w:eastAsia="Times New Roman" w:hAnsi="Britannic Bold" w:cs="Arial"/>
          <w:color w:val="C00000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находятся</w:t>
      </w:r>
      <w:r w:rsidRPr="007B201B">
        <w:rPr>
          <w:rFonts w:ascii="Britannic Bold" w:eastAsia="Times New Roman" w:hAnsi="Britannic Bold" w:cs="Arial"/>
          <w:color w:val="C00000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под</w:t>
      </w:r>
      <w:r w:rsidRPr="007B201B">
        <w:rPr>
          <w:rFonts w:ascii="Britannic Bold" w:eastAsia="Times New Roman" w:hAnsi="Britannic Bold" w:cs="Arial"/>
          <w:color w:val="C00000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опасным</w:t>
      </w:r>
      <w:r w:rsidRPr="007B201B">
        <w:rPr>
          <w:rFonts w:ascii="Britannic Bold" w:eastAsia="Times New Roman" w:hAnsi="Britannic Bold" w:cs="Arial"/>
          <w:color w:val="C00000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для</w:t>
      </w:r>
      <w:r w:rsidRPr="007B201B">
        <w:rPr>
          <w:rFonts w:ascii="Britannic Bold" w:eastAsia="Times New Roman" w:hAnsi="Britannic Bold" w:cs="Arial"/>
          <w:color w:val="C00000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жизни</w:t>
      </w:r>
      <w:r w:rsidRPr="007B201B">
        <w:rPr>
          <w:rFonts w:ascii="Britannic Bold" w:eastAsia="Times New Roman" w:hAnsi="Britannic Bold" w:cs="Arial"/>
          <w:color w:val="C00000"/>
          <w:sz w:val="28"/>
          <w:szCs w:val="28"/>
          <w:lang w:eastAsia="ru-RU"/>
        </w:rPr>
        <w:t xml:space="preserve"> </w:t>
      </w:r>
      <w:r w:rsidRPr="007B201B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напряжением</w:t>
      </w:r>
      <w:r w:rsidRPr="007B201B">
        <w:rPr>
          <w:rFonts w:ascii="Britannic Bold" w:eastAsia="Times New Roman" w:hAnsi="Britannic Bold" w:cs="Arial"/>
          <w:color w:val="C00000"/>
          <w:sz w:val="28"/>
          <w:szCs w:val="28"/>
          <w:lang w:eastAsia="ru-RU"/>
        </w:rPr>
        <w:t xml:space="preserve"> 220 </w:t>
      </w:r>
      <w:r w:rsidRPr="007B201B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В</w:t>
      </w:r>
      <w:r w:rsidRPr="007B201B">
        <w:rPr>
          <w:rFonts w:ascii="Britannic Bold" w:eastAsia="Times New Roman" w:hAnsi="Britannic Bold" w:cs="Arial"/>
          <w:color w:val="C00000"/>
          <w:sz w:val="28"/>
          <w:szCs w:val="28"/>
          <w:lang w:eastAsia="ru-RU"/>
        </w:rPr>
        <w:t>.</w:t>
      </w:r>
    </w:p>
    <w:p w:rsidR="000B7D77" w:rsidRPr="007B201B" w:rsidRDefault="000B7D77">
      <w:pPr>
        <w:rPr>
          <w:rFonts w:ascii="Britannic Bold" w:hAnsi="Britannic Bold"/>
        </w:rPr>
      </w:pPr>
    </w:p>
    <w:p w:rsidR="007B201B" w:rsidRPr="007B201B" w:rsidRDefault="007B201B">
      <w:pPr>
        <w:rPr>
          <w:rFonts w:ascii="Britannic Bold" w:hAnsi="Britannic Bold"/>
        </w:rPr>
      </w:pPr>
    </w:p>
    <w:sectPr w:rsidR="007B201B" w:rsidRPr="007B201B" w:rsidSect="000E5E82">
      <w:pgSz w:w="11906" w:h="16838"/>
      <w:pgMar w:top="113" w:right="284" w:bottom="113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5E82"/>
    <w:rsid w:val="00051164"/>
    <w:rsid w:val="000B7D77"/>
    <w:rsid w:val="000E5E82"/>
    <w:rsid w:val="00461179"/>
    <w:rsid w:val="007B201B"/>
    <w:rsid w:val="00A31E32"/>
    <w:rsid w:val="00D62FD0"/>
    <w:rsid w:val="00EB4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0E5E82"/>
    <w:rPr>
      <w:rFonts w:ascii="Arial" w:hAnsi="Arial" w:cs="Arial" w:hint="default"/>
      <w:b/>
      <w:bCs/>
      <w:strike w:val="0"/>
      <w:dstrike w:val="0"/>
      <w:color w:val="FF0000"/>
      <w:sz w:val="24"/>
      <w:szCs w:val="24"/>
      <w:u w:val="none"/>
      <w:effect w:val="none"/>
    </w:rPr>
  </w:style>
  <w:style w:type="paragraph" w:styleId="a3">
    <w:name w:val="Normal (Web)"/>
    <w:basedOn w:val="a"/>
    <w:uiPriority w:val="99"/>
    <w:semiHidden/>
    <w:unhideWhenUsed/>
    <w:rsid w:val="000E5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CCCC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E5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5E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492</Words>
  <Characters>2808</Characters>
  <Application>Microsoft Office Word</Application>
  <DocSecurity>0</DocSecurity>
  <Lines>23</Lines>
  <Paragraphs>6</Paragraphs>
  <ScaleCrop>false</ScaleCrop>
  <Company/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5</cp:revision>
  <dcterms:created xsi:type="dcterms:W3CDTF">2008-05-10T22:04:00Z</dcterms:created>
  <dcterms:modified xsi:type="dcterms:W3CDTF">2008-12-19T12:26:00Z</dcterms:modified>
</cp:coreProperties>
</file>